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E" w:rsidRDefault="00E47216" w:rsidP="00E47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13»</w:t>
      </w:r>
    </w:p>
    <w:p w:rsidR="00E47216" w:rsidRDefault="00E47216" w:rsidP="00E47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E47216" w:rsidRDefault="00E47216" w:rsidP="00B3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5CD" w:rsidRDefault="00F9500A" w:rsidP="00B32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71E">
        <w:rPr>
          <w:rFonts w:ascii="Times New Roman" w:hAnsi="Times New Roman" w:cs="Times New Roman"/>
          <w:b/>
          <w:sz w:val="32"/>
          <w:szCs w:val="32"/>
        </w:rPr>
        <w:t>Справочные материалы по организации развивающей предметно-пространственной среды</w:t>
      </w:r>
    </w:p>
    <w:p w:rsidR="00B3271E" w:rsidRPr="00B3271E" w:rsidRDefault="00B3271E" w:rsidP="00B327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4111"/>
        <w:gridCol w:w="4536"/>
        <w:gridCol w:w="5528"/>
      </w:tblGrid>
      <w:tr w:rsidR="00893228" w:rsidRPr="00EF24C6" w:rsidTr="003B4B44">
        <w:tc>
          <w:tcPr>
            <w:tcW w:w="1843" w:type="dxa"/>
          </w:tcPr>
          <w:p w:rsidR="00893228" w:rsidRPr="00EF24C6" w:rsidRDefault="00893228" w:rsidP="00EF2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</w:t>
            </w:r>
          </w:p>
        </w:tc>
        <w:tc>
          <w:tcPr>
            <w:tcW w:w="14175" w:type="dxa"/>
            <w:gridSpan w:val="3"/>
          </w:tcPr>
          <w:p w:rsidR="00893228" w:rsidRPr="00EF24C6" w:rsidRDefault="00893228" w:rsidP="00EF2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ХАРАКТЕРИСТИКА, РЕКОМЕНДАЦИИ</w:t>
            </w:r>
          </w:p>
        </w:tc>
      </w:tr>
      <w:tr w:rsidR="00893228" w:rsidTr="003B4B44">
        <w:tc>
          <w:tcPr>
            <w:tcW w:w="1843" w:type="dxa"/>
          </w:tcPr>
          <w:p w:rsidR="00893228" w:rsidRPr="00610F72" w:rsidRDefault="00893228" w:rsidP="00EE4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4175" w:type="dxa"/>
            <w:gridSpan w:val="3"/>
          </w:tcPr>
          <w:p w:rsidR="00893228" w:rsidRDefault="00893228" w:rsidP="00893228">
            <w:pPr>
              <w:pStyle w:val="a6"/>
              <w:numPr>
                <w:ilvl w:val="0"/>
                <w:numId w:val="3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(А</w:t>
            </w:r>
            <w:r w:rsidR="009F59F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3228" w:rsidRDefault="00893228" w:rsidP="00893228">
            <w:pPr>
              <w:pStyle w:val="a6"/>
              <w:numPr>
                <w:ilvl w:val="0"/>
                <w:numId w:val="3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а)</w:t>
            </w:r>
          </w:p>
          <w:p w:rsidR="00893228" w:rsidRDefault="00893228" w:rsidP="00893228">
            <w:pPr>
              <w:pStyle w:val="a6"/>
              <w:numPr>
                <w:ilvl w:val="0"/>
                <w:numId w:val="3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(А)</w:t>
            </w:r>
          </w:p>
          <w:p w:rsidR="00893228" w:rsidRDefault="00893228" w:rsidP="00893228">
            <w:pPr>
              <w:pStyle w:val="a6"/>
              <w:numPr>
                <w:ilvl w:val="0"/>
                <w:numId w:val="3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с)</w:t>
            </w:r>
          </w:p>
          <w:p w:rsidR="00893228" w:rsidRDefault="00893228" w:rsidP="00893228">
            <w:pPr>
              <w:pStyle w:val="a6"/>
              <w:numPr>
                <w:ilvl w:val="0"/>
                <w:numId w:val="3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</w:t>
            </w:r>
          </w:p>
          <w:p w:rsidR="00893228" w:rsidRPr="005E2DC1" w:rsidRDefault="00893228" w:rsidP="00893228">
            <w:pPr>
              <w:pStyle w:val="a6"/>
              <w:numPr>
                <w:ilvl w:val="0"/>
                <w:numId w:val="3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3228" w:rsidRDefault="00893228" w:rsidP="00893228">
            <w:pPr>
              <w:pStyle w:val="a6"/>
              <w:numPr>
                <w:ilvl w:val="0"/>
                <w:numId w:val="3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E7D0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3228" w:rsidRDefault="00893228" w:rsidP="00893228">
            <w:pPr>
              <w:pStyle w:val="a6"/>
              <w:numPr>
                <w:ilvl w:val="0"/>
                <w:numId w:val="3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 бытовой труд, самообслуживание (Р)</w:t>
            </w:r>
          </w:p>
          <w:p w:rsidR="00893228" w:rsidRDefault="00893228" w:rsidP="00893228">
            <w:pPr>
              <w:pStyle w:val="a6"/>
              <w:numPr>
                <w:ilvl w:val="0"/>
                <w:numId w:val="3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литературы, фольклора (С)</w:t>
            </w:r>
          </w:p>
          <w:p w:rsidR="00893228" w:rsidRDefault="00893228" w:rsidP="00EE4D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CC1697">
              <w:rPr>
                <w:rFonts w:ascii="Times New Roman" w:hAnsi="Times New Roman" w:cs="Times New Roman"/>
                <w:i/>
                <w:sz w:val="24"/>
                <w:szCs w:val="24"/>
              </w:rPr>
              <w:t>Короткова Н.А. рекомендует подобрать символы – условные обозначения для каждого вида деятельности, и сделать ими в среде группы маркировку для ориентации детей.</w:t>
            </w:r>
          </w:p>
          <w:p w:rsidR="00893228" w:rsidRDefault="00893228" w:rsidP="00EE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28" w:rsidTr="003B4B44">
        <w:tc>
          <w:tcPr>
            <w:tcW w:w="1843" w:type="dxa"/>
          </w:tcPr>
          <w:p w:rsidR="00893228" w:rsidRPr="00610F72" w:rsidRDefault="00893228" w:rsidP="00570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Зоны группового </w:t>
            </w:r>
            <w:r w:rsidR="00570E2C" w:rsidRPr="00610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пространства</w:t>
            </w:r>
          </w:p>
        </w:tc>
        <w:tc>
          <w:tcPr>
            <w:tcW w:w="14175" w:type="dxa"/>
            <w:gridSpan w:val="3"/>
          </w:tcPr>
          <w:p w:rsidR="00893228" w:rsidRDefault="00893228" w:rsidP="008932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зона</w:t>
            </w:r>
          </w:p>
          <w:p w:rsidR="00893228" w:rsidRDefault="00893228" w:rsidP="0089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зоны: лёгкие столы (на двоих), соединяющие в общий стол, или большой 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стол-трансформер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передвижная двусторонняя доска (на колёсиках).</w:t>
            </w:r>
          </w:p>
          <w:p w:rsidR="00893228" w:rsidRDefault="00893228" w:rsidP="0089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собственных границах зоны – на стеллажах, открытых полках шкафов, лёгких столах:</w:t>
            </w:r>
          </w:p>
          <w:p w:rsidR="00893228" w:rsidRDefault="00893228" w:rsidP="0089322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продуктивной деятельности – изобразительные, бросовые материалы, настольные конструкторы</w:t>
            </w:r>
            <w:r w:rsidR="002E7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D0E" w:rsidRDefault="002E7D0E" w:rsidP="0089322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познавательно-исследовательской деятельности – объекты для экспериментирования (в т.ч. песок, вода), образно-символические и нормативно-знаковые материалы.</w:t>
            </w:r>
          </w:p>
          <w:p w:rsidR="002E7D0E" w:rsidRPr="00893228" w:rsidRDefault="002E7D0E" w:rsidP="002E7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28" w:rsidRDefault="00893228" w:rsidP="008932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Спокойная зона</w:t>
            </w:r>
          </w:p>
          <w:p w:rsidR="002E7D0E" w:rsidRDefault="002E7D0E" w:rsidP="0089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зоны: небольшой ковёр, лёгкие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диван-трансформер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один-два лёгких столика.</w:t>
            </w:r>
          </w:p>
          <w:p w:rsidR="002E7D0E" w:rsidRDefault="002E7D0E" w:rsidP="002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собственных границах зоны – на стеллажах, открытых полках шкафов, лёгких столах:</w:t>
            </w:r>
          </w:p>
          <w:p w:rsidR="002E7D0E" w:rsidRDefault="002E7D0E" w:rsidP="002E7D0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чтения художественной литературы – подборка художественных текстов по возрасту, с хорошими иллюстрациями;</w:t>
            </w:r>
          </w:p>
          <w:p w:rsidR="002E7D0E" w:rsidRDefault="002E7D0E" w:rsidP="002E7D0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познавательно-исследовательской деятельности – </w:t>
            </w:r>
            <w:r w:rsidR="009F59F6">
              <w:rPr>
                <w:rFonts w:ascii="Times New Roman" w:hAnsi="Times New Roman" w:cs="Times New Roman"/>
                <w:sz w:val="24"/>
                <w:szCs w:val="24"/>
              </w:rPr>
              <w:t>книги познавательного характера, тематические альбомы, словари, атласы, образно-символические и нормативно-знаковые материалы;</w:t>
            </w:r>
          </w:p>
          <w:p w:rsidR="009F59F6" w:rsidRDefault="009F59F6" w:rsidP="002E7D0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игровой деятельности – настольные игры с правилами, наборы для сюжетной режиссёрской игры.</w:t>
            </w:r>
          </w:p>
          <w:p w:rsidR="009F59F6" w:rsidRPr="002E7D0E" w:rsidRDefault="009F59F6" w:rsidP="009F59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28" w:rsidRDefault="00893228" w:rsidP="009F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Активная зона</w:t>
            </w:r>
          </w:p>
          <w:p w:rsidR="009F59F6" w:rsidRDefault="009F59F6" w:rsidP="009F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зоны: ковёр (небольшой, легко перемещающийся или убирающийся – по ситуации).</w:t>
            </w:r>
          </w:p>
          <w:p w:rsidR="009F59F6" w:rsidRDefault="009F59F6" w:rsidP="009F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собственных границах зоны – на стеллажах и лёгких столах:</w:t>
            </w:r>
          </w:p>
          <w:p w:rsidR="009F59F6" w:rsidRDefault="009F59F6" w:rsidP="009F59F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сюжетной игры – игрушки разных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сюжето-образующих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типов, в том числе напольные тематические строительные наборы, переносные игровые макеты;</w:t>
            </w:r>
          </w:p>
          <w:p w:rsidR="009F59F6" w:rsidRDefault="009F59F6" w:rsidP="009F59F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8EB">
              <w:rPr>
                <w:rFonts w:ascii="Times New Roman" w:hAnsi="Times New Roman" w:cs="Times New Roman"/>
                <w:sz w:val="24"/>
                <w:szCs w:val="24"/>
              </w:rPr>
              <w:t>для продуктивной деятельности 0 крупные напольные конструкторы.</w:t>
            </w:r>
          </w:p>
          <w:p w:rsidR="009468EB" w:rsidRPr="009468EB" w:rsidRDefault="009468EB" w:rsidP="009468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F6" w:rsidRDefault="009F59F6" w:rsidP="009F59F6">
            <w:pPr>
              <w:pStyle w:val="a6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границах между зонами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(границы зон - подвижные):</w:t>
            </w:r>
          </w:p>
          <w:p w:rsidR="009F59F6" w:rsidRDefault="003D37BF" w:rsidP="009F59F6">
            <w:pPr>
              <w:pStyle w:val="a6"/>
              <w:numPr>
                <w:ilvl w:val="0"/>
                <w:numId w:val="8"/>
              </w:numPr>
              <w:ind w:left="63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9F59F6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АКТИВНОЙ зонами – крупные универсальные игровые маркеры пространства (легко перемещаемые), разнообразные ширмы (до 50 см высотой), объёмные напольные модули;</w:t>
            </w:r>
            <w:proofErr w:type="gramEnd"/>
          </w:p>
          <w:p w:rsidR="003D37BF" w:rsidRDefault="003D37BF" w:rsidP="009F59F6">
            <w:pPr>
              <w:pStyle w:val="a6"/>
              <w:numPr>
                <w:ilvl w:val="0"/>
                <w:numId w:val="8"/>
              </w:numPr>
              <w:ind w:left="6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АКТИВНОЙ и РАБОЧЕЙ зонами – перемещаемые стеллажи с настольными играми с правилами, объёмные напольные модули;</w:t>
            </w:r>
          </w:p>
          <w:p w:rsidR="00893228" w:rsidRDefault="003D37BF" w:rsidP="003D37BF">
            <w:pPr>
              <w:pStyle w:val="a6"/>
              <w:numPr>
                <w:ilvl w:val="0"/>
                <w:numId w:val="8"/>
              </w:numPr>
              <w:ind w:left="6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BF">
              <w:rPr>
                <w:rFonts w:ascii="Times New Roman" w:hAnsi="Times New Roman" w:cs="Times New Roman"/>
                <w:sz w:val="24"/>
                <w:szCs w:val="24"/>
              </w:rPr>
              <w:t>между СПОКОЙНОЙ и РАБОЧЕЙ зонами – перемещаемые стеллажи с настольными играми с правилами, материалами для познавательно-исследовательской деятельности и продуктивной деятельности.</w:t>
            </w:r>
          </w:p>
          <w:p w:rsidR="009468EB" w:rsidRDefault="003F03C4" w:rsidP="003B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95475"/>
                  <wp:effectExtent l="19050" t="0" r="9525" b="0"/>
                  <wp:docPr id="3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4B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0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95475"/>
                  <wp:effectExtent l="19050" t="0" r="9525" b="0"/>
                  <wp:docPr id="3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47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B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95475"/>
                  <wp:effectExtent l="19050" t="0" r="9525" b="0"/>
                  <wp:docPr id="3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2E1E79" w:rsidTr="003B4B44">
        <w:tc>
          <w:tcPr>
            <w:tcW w:w="1843" w:type="dxa"/>
          </w:tcPr>
          <w:p w:rsidR="002E1E79" w:rsidRPr="00CC1697" w:rsidRDefault="00284B67" w:rsidP="00284B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«Н</w:t>
            </w:r>
            <w:r w:rsidR="002E1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заметку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2E1E79" w:rsidRDefault="002E1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РППС в младшем </w:t>
            </w:r>
          </w:p>
          <w:p w:rsidR="002E1E79" w:rsidRPr="002E1E79" w:rsidRDefault="002E1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дошкольном </w:t>
            </w:r>
            <w:proofErr w:type="gramStart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возрасте</w:t>
            </w:r>
            <w:proofErr w:type="gramEnd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E1E79" w:rsidRDefault="000B0652" w:rsidP="006B004E">
            <w:pPr>
              <w:pStyle w:val="a6"/>
              <w:numPr>
                <w:ilvl w:val="0"/>
                <w:numId w:val="9"/>
              </w:numPr>
              <w:ind w:lef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важная привычная стабильная среда, когда каждой игрушке «своё место».</w:t>
            </w:r>
          </w:p>
          <w:p w:rsidR="000B0652" w:rsidRPr="000B0652" w:rsidRDefault="000B0652" w:rsidP="006B004E">
            <w:pPr>
              <w:pStyle w:val="a6"/>
              <w:numPr>
                <w:ilvl w:val="0"/>
                <w:numId w:val="9"/>
              </w:numPr>
              <w:ind w:lef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группы предсказуема, что делает её психологически комфортной. Но это не значит, что в этой среде всё статично и неизменно. Все преобразования осуществляет взрослый – периодически сменяя материал в зонах активности. Игровая инициатива детей обусловлена предметной средой, поэтому воспитатель продумывает и создаёт ПРЕДМЕТНУЮ среду.</w:t>
            </w:r>
          </w:p>
        </w:tc>
        <w:tc>
          <w:tcPr>
            <w:tcW w:w="4536" w:type="dxa"/>
          </w:tcPr>
          <w:p w:rsidR="002E1E79" w:rsidRDefault="002E1E79" w:rsidP="00BB41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РППС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среднем</w:t>
            </w:r>
          </w:p>
          <w:p w:rsidR="002E1E79" w:rsidRPr="002E1E79" w:rsidRDefault="002E1E79" w:rsidP="00BB41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дошкольном </w:t>
            </w:r>
            <w:proofErr w:type="gramStart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возрасте</w:t>
            </w:r>
            <w:proofErr w:type="gramEnd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E1E79" w:rsidRDefault="00284B67" w:rsidP="006B004E">
            <w:pPr>
              <w:pStyle w:val="a6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и воспитания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      </w:r>
          </w:p>
          <w:p w:rsidR="00284B67" w:rsidRPr="00284B67" w:rsidRDefault="00284B67" w:rsidP="006B004E">
            <w:pPr>
              <w:pStyle w:val="a6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</w:t>
            </w:r>
            <w:r w:rsidR="000F7CAA">
              <w:rPr>
                <w:rFonts w:ascii="Times New Roman" w:hAnsi="Times New Roman" w:cs="Times New Roman"/>
                <w:sz w:val="24"/>
                <w:szCs w:val="24"/>
              </w:rPr>
              <w:t>, где он может подумать, помечтать.</w:t>
            </w:r>
          </w:p>
        </w:tc>
        <w:tc>
          <w:tcPr>
            <w:tcW w:w="5528" w:type="dxa"/>
          </w:tcPr>
          <w:p w:rsidR="002E1E79" w:rsidRDefault="002E1E79" w:rsidP="00BB41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РППС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старшем</w:t>
            </w:r>
          </w:p>
          <w:p w:rsidR="002E1E79" w:rsidRPr="002E1E79" w:rsidRDefault="002E1E79" w:rsidP="00BB41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дошкольном </w:t>
            </w:r>
            <w:proofErr w:type="gramStart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возрасте</w:t>
            </w:r>
            <w:proofErr w:type="gramEnd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E1E79" w:rsidRDefault="006B004E" w:rsidP="006B004E">
            <w:pPr>
              <w:pStyle w:val="a6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</w:t>
            </w:r>
            <w:r w:rsidR="003E48D6">
              <w:rPr>
                <w:rFonts w:ascii="Times New Roman" w:hAnsi="Times New Roman" w:cs="Times New Roman"/>
                <w:sz w:val="24"/>
                <w:szCs w:val="24"/>
              </w:rPr>
              <w:t>У детей изменяется психологическая позиция: они впервые начинают ощущать себя старшими среди других детей в детском саду. Воспитатель помогает дошкольникам понять это новое положение.</w:t>
            </w:r>
          </w:p>
          <w:p w:rsidR="003E48D6" w:rsidRPr="006B004E" w:rsidRDefault="00415ACC" w:rsidP="006B004E">
            <w:pPr>
              <w:pStyle w:val="a6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организуется так, чтобы каждый ребёнок имел возможность заниматься любимым делом. Обязательны</w:t>
            </w:r>
            <w:r w:rsidR="009337BA">
              <w:rPr>
                <w:rFonts w:ascii="Times New Roman" w:hAnsi="Times New Roman" w:cs="Times New Roman"/>
                <w:sz w:val="24"/>
                <w:szCs w:val="24"/>
              </w:rPr>
              <w:t>ми в оборудовании являются материалы, активизирующие познавательную деятельность, развивающие игры, технические устройства и игрушки и т.д. Широко используются материалы, побуждающие детей к освоению грамоты.</w:t>
            </w:r>
          </w:p>
        </w:tc>
      </w:tr>
    </w:tbl>
    <w:p w:rsidR="002D17B6" w:rsidRPr="00C915C4" w:rsidRDefault="002D17B6" w:rsidP="002D17B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Семинар-практикум, 25.10.2017 г.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915C4">
        <w:rPr>
          <w:rFonts w:ascii="Times New Roman" w:hAnsi="Times New Roman" w:cs="Times New Roman"/>
          <w:i/>
          <w:sz w:val="20"/>
          <w:szCs w:val="20"/>
        </w:rPr>
        <w:t xml:space="preserve">Составитель: </w:t>
      </w:r>
      <w:proofErr w:type="spellStart"/>
      <w:r w:rsidRPr="00C915C4">
        <w:rPr>
          <w:rFonts w:ascii="Times New Roman" w:hAnsi="Times New Roman" w:cs="Times New Roman"/>
          <w:i/>
          <w:sz w:val="20"/>
          <w:szCs w:val="20"/>
        </w:rPr>
        <w:t>Кейль</w:t>
      </w:r>
      <w:proofErr w:type="spellEnd"/>
      <w:r w:rsidRPr="00C915C4">
        <w:rPr>
          <w:rFonts w:ascii="Times New Roman" w:hAnsi="Times New Roman" w:cs="Times New Roman"/>
          <w:i/>
          <w:sz w:val="20"/>
          <w:szCs w:val="20"/>
        </w:rPr>
        <w:t xml:space="preserve"> Н.Л., методист</w:t>
      </w:r>
    </w:p>
    <w:p w:rsidR="008E5C79" w:rsidRDefault="008E5C79" w:rsidP="008E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МАДОУ «Детский сад № 13»</w:t>
      </w:r>
    </w:p>
    <w:p w:rsidR="008E5C79" w:rsidRDefault="008E5C79" w:rsidP="008E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C110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E5C79" w:rsidRDefault="008E5C79" w:rsidP="008E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79" w:rsidRDefault="008E5C79" w:rsidP="008E5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71E">
        <w:rPr>
          <w:rFonts w:ascii="Times New Roman" w:hAnsi="Times New Roman" w:cs="Times New Roman"/>
          <w:b/>
          <w:sz w:val="32"/>
          <w:szCs w:val="32"/>
        </w:rPr>
        <w:t>Справочные материалы по организации развивающей предметно-пространственной среды</w:t>
      </w:r>
    </w:p>
    <w:p w:rsidR="008E5C79" w:rsidRPr="00B3271E" w:rsidRDefault="008E5C79" w:rsidP="008E5C7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4111"/>
        <w:gridCol w:w="4536"/>
        <w:gridCol w:w="5528"/>
      </w:tblGrid>
      <w:tr w:rsidR="008E5C79" w:rsidRPr="00EF24C6" w:rsidTr="008A3328">
        <w:tc>
          <w:tcPr>
            <w:tcW w:w="1843" w:type="dxa"/>
          </w:tcPr>
          <w:p w:rsidR="008E5C79" w:rsidRPr="00EF24C6" w:rsidRDefault="008E5C79" w:rsidP="008A33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</w:t>
            </w:r>
          </w:p>
        </w:tc>
        <w:tc>
          <w:tcPr>
            <w:tcW w:w="14175" w:type="dxa"/>
            <w:gridSpan w:val="3"/>
          </w:tcPr>
          <w:p w:rsidR="008E5C79" w:rsidRPr="00EF24C6" w:rsidRDefault="008E5C79" w:rsidP="008A33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ХАРАКТЕРИСТИКА, РЕКОМЕНДАЦИИ</w:t>
            </w:r>
          </w:p>
        </w:tc>
      </w:tr>
      <w:tr w:rsidR="008E5C79" w:rsidTr="008A3328">
        <w:tc>
          <w:tcPr>
            <w:tcW w:w="1843" w:type="dxa"/>
          </w:tcPr>
          <w:p w:rsidR="008E5C79" w:rsidRPr="00610F72" w:rsidRDefault="008E5C79" w:rsidP="008A3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4175" w:type="dxa"/>
            <w:gridSpan w:val="3"/>
          </w:tcPr>
          <w:p w:rsidR="008E5C79" w:rsidRDefault="008E5C79" w:rsidP="00D337DA">
            <w:pPr>
              <w:pStyle w:val="a6"/>
              <w:numPr>
                <w:ilvl w:val="0"/>
                <w:numId w:val="12"/>
              </w:num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E5C79" w:rsidRDefault="008E5C79" w:rsidP="00D337DA">
            <w:pPr>
              <w:pStyle w:val="a6"/>
              <w:numPr>
                <w:ilvl w:val="0"/>
                <w:numId w:val="12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8E5C79" w:rsidRDefault="008E5C79" w:rsidP="00D337DA">
            <w:pPr>
              <w:pStyle w:val="a6"/>
              <w:numPr>
                <w:ilvl w:val="0"/>
                <w:numId w:val="12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8E5C79" w:rsidRDefault="008E5C79" w:rsidP="00D337DA">
            <w:pPr>
              <w:pStyle w:val="a6"/>
              <w:numPr>
                <w:ilvl w:val="0"/>
                <w:numId w:val="12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E5C79" w:rsidRDefault="008E5C79" w:rsidP="00D337DA">
            <w:pPr>
              <w:pStyle w:val="a6"/>
              <w:numPr>
                <w:ilvl w:val="0"/>
                <w:numId w:val="12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8E5C79" w:rsidRPr="005E2DC1" w:rsidRDefault="008E5C79" w:rsidP="00D337DA">
            <w:pPr>
              <w:pStyle w:val="a6"/>
              <w:numPr>
                <w:ilvl w:val="0"/>
                <w:numId w:val="12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8E5C79" w:rsidRDefault="008E5C79" w:rsidP="00D337DA">
            <w:pPr>
              <w:pStyle w:val="a6"/>
              <w:numPr>
                <w:ilvl w:val="0"/>
                <w:numId w:val="12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8E5C79" w:rsidRDefault="008E5C79" w:rsidP="00D337DA">
            <w:pPr>
              <w:pStyle w:val="a6"/>
              <w:numPr>
                <w:ilvl w:val="0"/>
                <w:numId w:val="12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 бытовой труд, самообслуживание</w:t>
            </w:r>
          </w:p>
          <w:p w:rsidR="008E5C79" w:rsidRDefault="008E5C79" w:rsidP="00D337DA">
            <w:pPr>
              <w:pStyle w:val="a6"/>
              <w:numPr>
                <w:ilvl w:val="0"/>
                <w:numId w:val="12"/>
              </w:numPr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литературы, фольклора</w:t>
            </w:r>
          </w:p>
          <w:p w:rsidR="008E5C79" w:rsidRDefault="008E5C79" w:rsidP="008A3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CC1697">
              <w:rPr>
                <w:rFonts w:ascii="Times New Roman" w:hAnsi="Times New Roman" w:cs="Times New Roman"/>
                <w:i/>
                <w:sz w:val="24"/>
                <w:szCs w:val="24"/>
              </w:rPr>
              <w:t>Короткова Н.А. рекомендует подобрать символы – условные обозначения для каждого вида деятельности, и сделать ими в среде группы маркировку для ориентации детей.</w:t>
            </w:r>
          </w:p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79" w:rsidTr="008A3328">
        <w:tc>
          <w:tcPr>
            <w:tcW w:w="1843" w:type="dxa"/>
          </w:tcPr>
          <w:p w:rsidR="008E5C79" w:rsidRPr="00610F72" w:rsidRDefault="008E5C79" w:rsidP="008A3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Зоны группового пространства</w:t>
            </w:r>
          </w:p>
        </w:tc>
        <w:tc>
          <w:tcPr>
            <w:tcW w:w="14175" w:type="dxa"/>
            <w:gridSpan w:val="3"/>
          </w:tcPr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зона</w:t>
            </w:r>
          </w:p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зоны: лёгкие столы (на двоих), соединяющие в общий стол, или большой 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стол-трансформер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передвижная двусторонняя доска (на колёсиках).</w:t>
            </w:r>
          </w:p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собственных границах зоны – на стеллажах, открытых полках шкафов, лёгких столах:</w:t>
            </w:r>
          </w:p>
          <w:p w:rsidR="008E5C79" w:rsidRDefault="008E5C79" w:rsidP="008A332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продуктивной деятельности – изобразительные, бросовые материалы, настольные конструкторы;</w:t>
            </w:r>
          </w:p>
          <w:p w:rsidR="008E5C79" w:rsidRDefault="008E5C79" w:rsidP="008A332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познавательно-исследовательской деятельности – объекты для экспериментирования (в т.ч. песок, вода), образно-символические и нормативно-знаковые материалы.</w:t>
            </w:r>
          </w:p>
          <w:p w:rsidR="008E5C79" w:rsidRPr="00893228" w:rsidRDefault="008E5C79" w:rsidP="008A33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Спокойная зона</w:t>
            </w:r>
          </w:p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зоны: небольшой ковёр, лёгкие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диван-трансформер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один-два лёгких столика.</w:t>
            </w:r>
          </w:p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собственных границах зоны – на стеллажах, открытых полках шкафов, лёгких столах:</w:t>
            </w:r>
          </w:p>
          <w:p w:rsidR="008E5C79" w:rsidRDefault="008E5C79" w:rsidP="008A332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чтения художественной литературы – подборка художественных текстов по возрасту, с хорошими иллюстрациями;</w:t>
            </w:r>
          </w:p>
          <w:p w:rsidR="008E5C79" w:rsidRDefault="008E5C79" w:rsidP="008A332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познавательно-исследовательской деятельности – книги познавательного характера, тематические альбомы, словари, атласы, образно-символические и нормативно-знаковые материалы;</w:t>
            </w:r>
          </w:p>
          <w:p w:rsidR="008E5C79" w:rsidRDefault="008E5C79" w:rsidP="008A332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игровой деятельности – настольные игры с правилами, наборы для сюжетной режиссёрской игры.</w:t>
            </w:r>
          </w:p>
          <w:p w:rsidR="008E5C79" w:rsidRPr="002E7D0E" w:rsidRDefault="008E5C79" w:rsidP="008A33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Активная зона</w:t>
            </w:r>
          </w:p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зоны: ковёр (небольшой, легко перемещающийся или убирающийся – по ситуации).</w:t>
            </w:r>
          </w:p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собственных границах зоны – на стеллажах и лёгких столах:</w:t>
            </w:r>
          </w:p>
          <w:p w:rsidR="008E5C79" w:rsidRDefault="008E5C79" w:rsidP="008A332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сюжетной игры – игрушки разных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сюжето-образующих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типов, в том числе напольные тематические строительные наборы, переносные игровые макеты;</w:t>
            </w:r>
          </w:p>
          <w:p w:rsidR="008E5C79" w:rsidRDefault="008E5C79" w:rsidP="008A332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8EB">
              <w:rPr>
                <w:rFonts w:ascii="Times New Roman" w:hAnsi="Times New Roman" w:cs="Times New Roman"/>
                <w:sz w:val="24"/>
                <w:szCs w:val="24"/>
              </w:rPr>
              <w:t>для продуктивной деятельности 0 крупные напольные конструкторы.</w:t>
            </w:r>
          </w:p>
          <w:p w:rsidR="008E5C79" w:rsidRPr="009468EB" w:rsidRDefault="008E5C79" w:rsidP="008A33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79" w:rsidRDefault="008E5C79" w:rsidP="008A3328">
            <w:pPr>
              <w:pStyle w:val="a6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границах между зонами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(границы зон - подвижные):</w:t>
            </w:r>
          </w:p>
          <w:p w:rsidR="008E5C79" w:rsidRDefault="008E5C79" w:rsidP="008A3328">
            <w:pPr>
              <w:pStyle w:val="a6"/>
              <w:numPr>
                <w:ilvl w:val="0"/>
                <w:numId w:val="8"/>
              </w:numPr>
              <w:ind w:left="63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 СПОКОЙНОЙ и АКТИВНОЙ зонами – крупные универсальные игровые маркеры пространства (легко перемещаемые), разнообразные ширмы (до 50 см высотой), объёмные напольные модули;</w:t>
            </w:r>
            <w:proofErr w:type="gramEnd"/>
          </w:p>
          <w:p w:rsidR="008E5C79" w:rsidRDefault="008E5C79" w:rsidP="008A3328">
            <w:pPr>
              <w:pStyle w:val="a6"/>
              <w:numPr>
                <w:ilvl w:val="0"/>
                <w:numId w:val="8"/>
              </w:numPr>
              <w:ind w:left="63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АКТИВНОЙ и РАБОЧЕЙ зонами – перемещаемые стеллажи с настольными играми с правилами, объёмные напольные модули;</w:t>
            </w:r>
          </w:p>
          <w:p w:rsidR="008E5C79" w:rsidRDefault="008E5C79" w:rsidP="008A3328">
            <w:pPr>
              <w:pStyle w:val="a6"/>
              <w:numPr>
                <w:ilvl w:val="0"/>
                <w:numId w:val="8"/>
              </w:numPr>
              <w:ind w:left="6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BF">
              <w:rPr>
                <w:rFonts w:ascii="Times New Roman" w:hAnsi="Times New Roman" w:cs="Times New Roman"/>
                <w:sz w:val="24"/>
                <w:szCs w:val="24"/>
              </w:rPr>
              <w:t>между СПОКОЙНОЙ и РАБОЧЕЙ зонами – перемещаемые стеллажи с настольными играми с правилами, материалами для познавательно-исследовательской деятельности и продуктивной деятельности.</w:t>
            </w:r>
          </w:p>
          <w:p w:rsidR="008E5C79" w:rsidRDefault="008E5C79" w:rsidP="008A3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95475"/>
                  <wp:effectExtent l="19050" t="0" r="9525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0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95475"/>
                  <wp:effectExtent l="19050" t="0" r="9525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F0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95475"/>
                  <wp:effectExtent l="19050" t="0" r="9525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E5C79" w:rsidTr="008A3328">
        <w:tc>
          <w:tcPr>
            <w:tcW w:w="1843" w:type="dxa"/>
          </w:tcPr>
          <w:p w:rsidR="008E5C79" w:rsidRPr="00CC1697" w:rsidRDefault="008E5C79" w:rsidP="008A3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«На заметку»</w:t>
            </w:r>
          </w:p>
        </w:tc>
        <w:tc>
          <w:tcPr>
            <w:tcW w:w="4111" w:type="dxa"/>
          </w:tcPr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РППС в младшем </w:t>
            </w:r>
          </w:p>
          <w:p w:rsidR="008E5C79" w:rsidRPr="002E1E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дошкольном </w:t>
            </w:r>
            <w:proofErr w:type="gramStart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возрасте</w:t>
            </w:r>
            <w:proofErr w:type="gramEnd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E5C79" w:rsidRDefault="008E5C79" w:rsidP="008A3328">
            <w:pPr>
              <w:pStyle w:val="a6"/>
              <w:numPr>
                <w:ilvl w:val="0"/>
                <w:numId w:val="9"/>
              </w:numPr>
              <w:ind w:lef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важная привычная стабильная среда, когда каждой игрушке «своё место».</w:t>
            </w:r>
          </w:p>
          <w:p w:rsidR="008E5C79" w:rsidRPr="000B0652" w:rsidRDefault="008E5C79" w:rsidP="008A3328">
            <w:pPr>
              <w:pStyle w:val="a6"/>
              <w:numPr>
                <w:ilvl w:val="0"/>
                <w:numId w:val="9"/>
              </w:numPr>
              <w:ind w:lef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группы предсказуема, что делает её психологически комфортной. Но это не значит, что в этой среде всё статично и неизменно. Все преобразования осуществляет взрослый – периодически сменяя материал в зонах активности. Игровая инициатива детей обусловлена предметной средой, поэтому воспитатель продумывает и создаёт ПРЕДМЕТНУЮ среду.</w:t>
            </w:r>
          </w:p>
        </w:tc>
        <w:tc>
          <w:tcPr>
            <w:tcW w:w="4536" w:type="dxa"/>
          </w:tcPr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РППС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среднем</w:t>
            </w:r>
          </w:p>
          <w:p w:rsidR="008E5C79" w:rsidRPr="002E1E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дошкольном </w:t>
            </w:r>
            <w:proofErr w:type="gramStart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возрасте</w:t>
            </w:r>
            <w:proofErr w:type="gramEnd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E5C79" w:rsidRDefault="008E5C79" w:rsidP="008A3328">
            <w:pPr>
              <w:pStyle w:val="a6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и воспитания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      </w:r>
          </w:p>
          <w:p w:rsidR="008E5C79" w:rsidRPr="00284B67" w:rsidRDefault="008E5C79" w:rsidP="008A3328">
            <w:pPr>
              <w:pStyle w:val="a6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      </w:r>
          </w:p>
        </w:tc>
        <w:tc>
          <w:tcPr>
            <w:tcW w:w="5528" w:type="dxa"/>
          </w:tcPr>
          <w:p w:rsidR="008E5C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РППС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старшем</w:t>
            </w:r>
          </w:p>
          <w:p w:rsidR="008E5C79" w:rsidRPr="002E1E79" w:rsidRDefault="008E5C79" w:rsidP="008A33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дошкольном </w:t>
            </w:r>
            <w:proofErr w:type="gramStart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возрасте</w:t>
            </w:r>
            <w:proofErr w:type="gramEnd"/>
            <w:r w:rsidRPr="002E1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E5C79" w:rsidRDefault="008E5C79" w:rsidP="008A3328">
            <w:pPr>
              <w:pStyle w:val="a6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старшем дошкольном возрасте происходит интенсивное развитие интеллектуальной, нравственно-волевой и эмоциональной сфер личности. У детей изменяется психологическая позиция: они впервые начинают ощущать себя старшими среди других детей в детском саду. Воспитатель помогает дошкольникам понять это новое положение.</w:t>
            </w:r>
          </w:p>
          <w:p w:rsidR="008E5C79" w:rsidRPr="006B004E" w:rsidRDefault="008E5C79" w:rsidP="008A3328">
            <w:pPr>
              <w:pStyle w:val="a6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организуется так, чтобы каждый ребёнок имел возможность заниматься любимым делом. Обязательными в оборудовании являются материалы, активизирующие познавательную деятельность, развивающие игры, технические устройства и игрушки и т.д. Широко используются материалы, побуждающие детей к освоению грамоты.</w:t>
            </w:r>
          </w:p>
        </w:tc>
      </w:tr>
    </w:tbl>
    <w:p w:rsidR="00F9500A" w:rsidRPr="00C915C4" w:rsidRDefault="002D17B6" w:rsidP="00C915C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Семинар-практикум, 25.10.2017 г.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15C4" w:rsidRPr="00C915C4">
        <w:rPr>
          <w:rFonts w:ascii="Times New Roman" w:hAnsi="Times New Roman" w:cs="Times New Roman"/>
          <w:i/>
          <w:sz w:val="20"/>
          <w:szCs w:val="20"/>
        </w:rPr>
        <w:t xml:space="preserve">Составитель: </w:t>
      </w:r>
      <w:proofErr w:type="spellStart"/>
      <w:r w:rsidR="00C915C4" w:rsidRPr="00C915C4">
        <w:rPr>
          <w:rFonts w:ascii="Times New Roman" w:hAnsi="Times New Roman" w:cs="Times New Roman"/>
          <w:i/>
          <w:sz w:val="20"/>
          <w:szCs w:val="20"/>
        </w:rPr>
        <w:t>Кейль</w:t>
      </w:r>
      <w:proofErr w:type="spellEnd"/>
      <w:r w:rsidR="00C915C4" w:rsidRPr="00C915C4">
        <w:rPr>
          <w:rFonts w:ascii="Times New Roman" w:hAnsi="Times New Roman" w:cs="Times New Roman"/>
          <w:i/>
          <w:sz w:val="20"/>
          <w:szCs w:val="20"/>
        </w:rPr>
        <w:t xml:space="preserve"> Н.Л., методист</w:t>
      </w:r>
    </w:p>
    <w:sectPr w:rsidR="00F9500A" w:rsidRPr="00C915C4" w:rsidSect="00E4721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A"/>
    <w:multiLevelType w:val="hybridMultilevel"/>
    <w:tmpl w:val="F08C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4C80"/>
    <w:multiLevelType w:val="hybridMultilevel"/>
    <w:tmpl w:val="02BC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4FAA"/>
    <w:multiLevelType w:val="hybridMultilevel"/>
    <w:tmpl w:val="0AC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97924"/>
    <w:multiLevelType w:val="hybridMultilevel"/>
    <w:tmpl w:val="4E26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99B"/>
    <w:multiLevelType w:val="hybridMultilevel"/>
    <w:tmpl w:val="20D4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6BBA"/>
    <w:multiLevelType w:val="hybridMultilevel"/>
    <w:tmpl w:val="038694E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6E712E6"/>
    <w:multiLevelType w:val="hybridMultilevel"/>
    <w:tmpl w:val="56161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5908"/>
    <w:multiLevelType w:val="hybridMultilevel"/>
    <w:tmpl w:val="9440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72559"/>
    <w:multiLevelType w:val="hybridMultilevel"/>
    <w:tmpl w:val="F1922AE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C4A140C"/>
    <w:multiLevelType w:val="hybridMultilevel"/>
    <w:tmpl w:val="425C4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094B"/>
    <w:multiLevelType w:val="hybridMultilevel"/>
    <w:tmpl w:val="425C4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307"/>
    <w:multiLevelType w:val="hybridMultilevel"/>
    <w:tmpl w:val="E3D2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16"/>
    <w:rsid w:val="000B0652"/>
    <w:rsid w:val="000F7CAA"/>
    <w:rsid w:val="00150141"/>
    <w:rsid w:val="00281692"/>
    <w:rsid w:val="00284B67"/>
    <w:rsid w:val="002D17B6"/>
    <w:rsid w:val="002E1E79"/>
    <w:rsid w:val="002E7D0E"/>
    <w:rsid w:val="002F2193"/>
    <w:rsid w:val="003B4B44"/>
    <w:rsid w:val="003D37BF"/>
    <w:rsid w:val="003E48D6"/>
    <w:rsid w:val="003F03C4"/>
    <w:rsid w:val="00415ACC"/>
    <w:rsid w:val="005413B7"/>
    <w:rsid w:val="005535CD"/>
    <w:rsid w:val="00570E2C"/>
    <w:rsid w:val="005E2DC1"/>
    <w:rsid w:val="00610F72"/>
    <w:rsid w:val="0066543F"/>
    <w:rsid w:val="006B004E"/>
    <w:rsid w:val="007E33E0"/>
    <w:rsid w:val="008172C3"/>
    <w:rsid w:val="0086419C"/>
    <w:rsid w:val="00893228"/>
    <w:rsid w:val="008C1102"/>
    <w:rsid w:val="008E5C79"/>
    <w:rsid w:val="009278A2"/>
    <w:rsid w:val="009337BA"/>
    <w:rsid w:val="009468EB"/>
    <w:rsid w:val="00975C35"/>
    <w:rsid w:val="009D7A72"/>
    <w:rsid w:val="009F59F6"/>
    <w:rsid w:val="00A34575"/>
    <w:rsid w:val="00A47167"/>
    <w:rsid w:val="00AF3437"/>
    <w:rsid w:val="00B3271E"/>
    <w:rsid w:val="00BD474C"/>
    <w:rsid w:val="00C62712"/>
    <w:rsid w:val="00C915C4"/>
    <w:rsid w:val="00CC1697"/>
    <w:rsid w:val="00D337DA"/>
    <w:rsid w:val="00D51CF8"/>
    <w:rsid w:val="00E41E30"/>
    <w:rsid w:val="00E47216"/>
    <w:rsid w:val="00E54F24"/>
    <w:rsid w:val="00E74D54"/>
    <w:rsid w:val="00E82E3E"/>
    <w:rsid w:val="00EC2CCB"/>
    <w:rsid w:val="00EF24C6"/>
    <w:rsid w:val="00F077FF"/>
    <w:rsid w:val="00F9500A"/>
    <w:rsid w:val="00FC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i="1"/>
              <a:t>Соотношение по размеру</a:t>
            </a:r>
          </a:p>
          <a:p>
            <a:pPr>
              <a:defRPr/>
            </a:pPr>
            <a:r>
              <a:rPr lang="ru-RU" sz="1000" i="1"/>
              <a:t> для</a:t>
            </a:r>
            <a:r>
              <a:rPr lang="ru-RU" sz="1000" i="1" baseline="0"/>
              <a:t> младшего дошкольного возраста</a:t>
            </a:r>
            <a:endParaRPr lang="ru-RU" sz="1000" i="1"/>
          </a:p>
        </c:rich>
      </c:tx>
      <c:layout>
        <c:manualLayout>
          <c:xMode val="edge"/>
          <c:yMode val="edge"/>
          <c:x val="2.3191560514395151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размеру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Активная зона</c:v>
                </c:pt>
                <c:pt idx="1">
                  <c:v>Рабочая зона</c:v>
                </c:pt>
                <c:pt idx="2">
                  <c:v>Спокойная зона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0.27</c:v>
                </c:pt>
                <c:pt idx="2">
                  <c:v>0.28000000000000008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424953637552727"/>
          <c:y val="0.19879436639047679"/>
          <c:w val="0.34486243273645034"/>
          <c:h val="0.69134338599831857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i="1"/>
              <a:t>Соотношение по размеру</a:t>
            </a:r>
          </a:p>
          <a:p>
            <a:pPr>
              <a:defRPr/>
            </a:pPr>
            <a:r>
              <a:rPr lang="ru-RU" sz="1000" i="1"/>
              <a:t>для среднего</a:t>
            </a:r>
            <a:r>
              <a:rPr lang="ru-RU" sz="1000" i="1" baseline="0"/>
              <a:t> дошкольного возраста</a:t>
            </a:r>
            <a:endParaRPr lang="ru-RU" sz="1000" i="1"/>
          </a:p>
        </c:rich>
      </c:tx>
      <c:layout>
        <c:manualLayout>
          <c:xMode val="edge"/>
          <c:yMode val="edge"/>
          <c:x val="2.8729516918493288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размеру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Активная зона</c:v>
                </c:pt>
                <c:pt idx="1">
                  <c:v>Рабочая зона</c:v>
                </c:pt>
                <c:pt idx="2">
                  <c:v>Спокойная зона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0.33000000000000163</c:v>
                </c:pt>
                <c:pt idx="2">
                  <c:v>0.33000000000000163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424953637552683"/>
          <c:y val="0.19879436639047662"/>
          <c:w val="0.34486243273645006"/>
          <c:h val="0.69134338599831857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i="1"/>
              <a:t>Соотношение по размеру</a:t>
            </a:r>
          </a:p>
          <a:p>
            <a:pPr>
              <a:defRPr/>
            </a:pPr>
            <a:r>
              <a:rPr lang="ru-RU" sz="1000" i="1"/>
              <a:t>для старшего дошкольного возраста</a:t>
            </a:r>
          </a:p>
        </c:rich>
      </c:tx>
      <c:layout>
        <c:manualLayout>
          <c:xMode val="edge"/>
          <c:yMode val="edge"/>
          <c:x val="1.8433506622483001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размеру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Активная зона</c:v>
                </c:pt>
                <c:pt idx="1">
                  <c:v>Рабочая зона</c:v>
                </c:pt>
                <c:pt idx="2">
                  <c:v>Спокойная зона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0.45</c:v>
                </c:pt>
                <c:pt idx="2">
                  <c:v>0.27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424953637552727"/>
          <c:y val="0.19879436639047673"/>
          <c:w val="0.34486243273645018"/>
          <c:h val="0.69134338599831857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i="1"/>
              <a:t>Соотношение по размеру</a:t>
            </a:r>
          </a:p>
          <a:p>
            <a:pPr>
              <a:defRPr/>
            </a:pPr>
            <a:r>
              <a:rPr lang="ru-RU" sz="1000" i="1"/>
              <a:t> для</a:t>
            </a:r>
            <a:r>
              <a:rPr lang="ru-RU" sz="1000" i="1" baseline="0"/>
              <a:t> младшего дошкольного возраста</a:t>
            </a:r>
            <a:endParaRPr lang="ru-RU" sz="1000" i="1"/>
          </a:p>
        </c:rich>
      </c:tx>
      <c:layout>
        <c:manualLayout>
          <c:xMode val="edge"/>
          <c:yMode val="edge"/>
          <c:x val="0.20851974584258048"/>
          <c:y val="4.020100502512562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размеру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Активная зона</c:v>
                </c:pt>
                <c:pt idx="1">
                  <c:v>Рабочая зона</c:v>
                </c:pt>
                <c:pt idx="2">
                  <c:v>Спокойная зона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0.27</c:v>
                </c:pt>
                <c:pt idx="2">
                  <c:v>0.28000000000000008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i="1"/>
              <a:t>Соотношение по размеру</a:t>
            </a:r>
          </a:p>
          <a:p>
            <a:pPr>
              <a:defRPr/>
            </a:pPr>
            <a:r>
              <a:rPr lang="ru-RU" sz="1000" i="1"/>
              <a:t>для среднего</a:t>
            </a:r>
            <a:r>
              <a:rPr lang="ru-RU" sz="1000" i="1" baseline="0"/>
              <a:t> дошкольного возраста</a:t>
            </a:r>
            <a:endParaRPr lang="ru-RU" sz="1000" i="1"/>
          </a:p>
        </c:rich>
      </c:tx>
      <c:layout>
        <c:manualLayout>
          <c:xMode val="edge"/>
          <c:yMode val="edge"/>
          <c:x val="0.20376169195066834"/>
          <c:y val="4.020100502512562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размеру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Активная зона</c:v>
                </c:pt>
                <c:pt idx="1">
                  <c:v>Рабочая зона</c:v>
                </c:pt>
                <c:pt idx="2">
                  <c:v>Спокойная зона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0.33000000000000185</c:v>
                </c:pt>
                <c:pt idx="2">
                  <c:v>0.33000000000000185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i="1"/>
              <a:t>Соотношение по размеру</a:t>
            </a:r>
          </a:p>
          <a:p>
            <a:pPr>
              <a:defRPr/>
            </a:pPr>
            <a:r>
              <a:rPr lang="ru-RU" sz="1000" i="1"/>
              <a:t>для старшего дошкольного возраста</a:t>
            </a:r>
          </a:p>
        </c:rich>
      </c:tx>
      <c:layout>
        <c:manualLayout>
          <c:xMode val="edge"/>
          <c:yMode val="edge"/>
          <c:x val="0.15742964561862199"/>
          <c:y val="4.020100502512562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размеру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Активная зона</c:v>
                </c:pt>
                <c:pt idx="1">
                  <c:v>Рабочая зона</c:v>
                </c:pt>
                <c:pt idx="2">
                  <c:v>Спокойная зона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0.45</c:v>
                </c:pt>
                <c:pt idx="2">
                  <c:v>0.27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Семеновна</dc:creator>
  <cp:keywords/>
  <dc:description/>
  <cp:lastModifiedBy>Марина Семеновна</cp:lastModifiedBy>
  <cp:revision>48</cp:revision>
  <cp:lastPrinted>2017-10-25T03:50:00Z</cp:lastPrinted>
  <dcterms:created xsi:type="dcterms:W3CDTF">2017-10-23T10:09:00Z</dcterms:created>
  <dcterms:modified xsi:type="dcterms:W3CDTF">2017-10-25T03:51:00Z</dcterms:modified>
</cp:coreProperties>
</file>